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B2" w:rsidRDefault="00A00FB2" w:rsidP="00A00FB2">
      <w:pP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A00FB2" w:rsidRDefault="00A00FB2" w:rsidP="00A00FB2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292929"/>
          <w:sz w:val="24"/>
          <w:szCs w:val="24"/>
          <w:bdr w:val="none" w:sz="0" w:space="0" w:color="auto" w:frame="1"/>
        </w:rPr>
      </w:pPr>
      <w:r w:rsidRPr="00570917">
        <w:rPr>
          <w:rFonts w:ascii="Arial" w:eastAsia="Times New Roman" w:hAnsi="Arial" w:cs="Arial"/>
          <w:b/>
          <w:color w:val="292929"/>
          <w:sz w:val="24"/>
          <w:szCs w:val="24"/>
          <w:bdr w:val="none" w:sz="0" w:space="0" w:color="auto" w:frame="1"/>
        </w:rPr>
        <w:t xml:space="preserve">Порядок совершения гражданами юридически значимых 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292929"/>
          <w:sz w:val="24"/>
          <w:szCs w:val="24"/>
          <w:bdr w:val="none" w:sz="0" w:space="0" w:color="auto" w:frame="1"/>
        </w:rPr>
      </w:pPr>
      <w:r w:rsidRPr="00570917">
        <w:rPr>
          <w:rFonts w:ascii="Arial" w:eastAsia="Times New Roman" w:hAnsi="Arial" w:cs="Arial"/>
          <w:b/>
          <w:color w:val="292929"/>
          <w:sz w:val="24"/>
          <w:szCs w:val="24"/>
          <w:bdr w:val="none" w:sz="0" w:space="0" w:color="auto" w:frame="1"/>
        </w:rPr>
        <w:t>действий и типичные юридические ошибки при совершении таких действий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292929"/>
          <w:sz w:val="24"/>
          <w:szCs w:val="24"/>
          <w:bdr w:val="none" w:sz="0" w:space="0" w:color="auto" w:frame="1"/>
        </w:rPr>
      </w:pP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Для получения бесплатной юридической помощи необходимо обратиться к участникам системы бесплатной юридической помощи с письменным заявлением, а также представить документ, удостоверяющий личность (паспорт) и документы, подтверждающие отнесение его к категориям граждан, которые имеют право на получение бесплатной юридической помощи. После этого принимается решение об оказании юридической помощи.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Участники системы бесплатной юридической помощи, при принятии решения об оказании бесплатной юридической помощи гражданину, имеющему право на получение такой помощи, должны учитывать, что бесплатная юридическая помощь в не оказывается в случаях, если гражданин: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1) обратился за бесплатной юридической помощью по вопросу, не имеющему правового характера;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ahoma" w:eastAsia="Times New Roman" w:hAnsi="Tahoma" w:cs="Tahoma"/>
          <w:color w:val="000000"/>
          <w:sz w:val="19"/>
          <w:szCs w:val="19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Также бесплатная юридическая помощь не оказывается в случае: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не предоставления документов, подтверждающих отнесение гражданина к категориям, которые имеют право на получение бесплатной юридической помощи;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гражданин ходатайствует об оказании ему квалифицированной юридической помощи, при этом отказывается сообщить необходимые сведения по делу либо представить документы, имеющие отношение к делу. В таком случае лицу, оказывающему бесплатную юридическую  помощь, будет затруднительно в полной мере оценить ситуацию и выбрать правильный путь для восстановления нарушенных прав.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Согласно информации уполномоченных органов в сфере оказания бесплатной юридической помощи на территории Саратовской области при обращении граждан  в государственные органы  допускаются  следующие типичные ошибки, влекущие оставление обращений граждан без ответа: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в письменном обращении не указаны фамилия гражданина, направившего обращение, или почтовый адрес, по которому должен быть направлен ответ. В этом случае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lastRenderedPageBreak/>
        <w:t>документы, необходимые для получения гражданами бесплатной юридической помощи, представлены не в полном объеме;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представленные документы содержат недостоверные сведения;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гражданин ходатайствует об оказании бесплатной юридической помощи, не относящейся к компетенции государственного органа;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в обращении обжалуется судебное решение. В этом случае в течение семи дней со дня регистрации обращение возвращается гражданину, направившему это обращение, с разъяснением порядка обжалования данного судебного решения;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текст письменного обращения не поддается прочтению. В этом случае ответ на обращение не дается, и оно не подлежит направлению на рассмотрение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почтовый адрес поддаются прочтению;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  <w:r w:rsidRPr="00570917"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В этом случае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00FB2" w:rsidRPr="00570917" w:rsidRDefault="00A00FB2" w:rsidP="00A00FB2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Arial" w:eastAsia="Times New Roman" w:hAnsi="Arial" w:cs="Arial"/>
          <w:color w:val="292929"/>
          <w:sz w:val="24"/>
          <w:szCs w:val="24"/>
          <w:bdr w:val="none" w:sz="0" w:space="0" w:color="auto" w:frame="1"/>
        </w:rPr>
      </w:pPr>
    </w:p>
    <w:p w:rsidR="008A3747" w:rsidRPr="00A00FB2" w:rsidRDefault="008A3747">
      <w:pPr>
        <w:rPr>
          <w:b/>
        </w:rPr>
      </w:pPr>
    </w:p>
    <w:sectPr w:rsidR="008A3747" w:rsidRPr="00A00FB2" w:rsidSect="00EF243B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A00FB2"/>
    <w:rsid w:val="008A3747"/>
    <w:rsid w:val="00A0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Шварцкопф Ирина Игоревна</dc:creator>
  <cp:lastModifiedBy>Шварцкопф Ирина Игоревна</cp:lastModifiedBy>
  <cp:revision>1</cp:revision>
  <dcterms:created xsi:type="dcterms:W3CDTF">2017-11-13T12:08:00Z</dcterms:created>
  <dcterms:modified xsi:type="dcterms:W3CDTF">2017-11-13T12:08:00Z</dcterms:modified>
</cp:coreProperties>
</file>